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AE7" w:rsidRPr="00563AE7" w:rsidRDefault="00563AE7" w:rsidP="00563A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63AE7">
        <w:rPr>
          <w:rFonts w:ascii="Times New Roman" w:hAnsi="Times New Roman" w:cs="Times New Roman"/>
          <w:b/>
          <w:sz w:val="24"/>
          <w:szCs w:val="24"/>
          <w:lang w:val="tt-RU"/>
        </w:rPr>
        <w:t>2014-2015 нче уку елы өчен 5 нче сыйныфта әдәбияттан (укытучы Нәҗметдинова Л.Ә.) төзелгә</w:t>
      </w:r>
      <w:bookmarkStart w:id="0" w:name="_GoBack"/>
      <w:bookmarkEnd w:id="0"/>
      <w:r w:rsidRPr="00563AE7">
        <w:rPr>
          <w:rFonts w:ascii="Times New Roman" w:hAnsi="Times New Roman" w:cs="Times New Roman"/>
          <w:b/>
          <w:sz w:val="24"/>
          <w:szCs w:val="24"/>
          <w:lang w:val="tt-RU"/>
        </w:rPr>
        <w:t>н  эш программасына</w:t>
      </w:r>
    </w:p>
    <w:p w:rsidR="00563AE7" w:rsidRPr="00563AE7" w:rsidRDefault="00563AE7" w:rsidP="00563AE7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63AE7">
        <w:rPr>
          <w:rFonts w:ascii="Times New Roman" w:hAnsi="Times New Roman" w:cs="Times New Roman"/>
          <w:b/>
          <w:sz w:val="24"/>
          <w:szCs w:val="24"/>
          <w:lang w:val="tt-RU"/>
        </w:rPr>
        <w:t>аннотация.</w:t>
      </w:r>
    </w:p>
    <w:p w:rsidR="00563AE7" w:rsidRPr="00563AE7" w:rsidRDefault="00563AE7" w:rsidP="00563A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640" w:type="dxa"/>
        <w:tblLook w:val="04A0" w:firstRow="1" w:lastRow="0" w:firstColumn="1" w:lastColumn="0" w:noHBand="0" w:noVBand="1"/>
      </w:tblPr>
      <w:tblGrid>
        <w:gridCol w:w="921"/>
        <w:gridCol w:w="3293"/>
        <w:gridCol w:w="5426"/>
      </w:tblGrid>
      <w:tr w:rsidR="00563AE7" w:rsidRPr="00563AE7" w:rsidTr="00670F76">
        <w:tc>
          <w:tcPr>
            <w:tcW w:w="921" w:type="dxa"/>
          </w:tcPr>
          <w:p w:rsidR="00563AE7" w:rsidRPr="00563AE7" w:rsidRDefault="00563AE7" w:rsidP="00563A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3" w:type="dxa"/>
          </w:tcPr>
          <w:p w:rsidR="00563AE7" w:rsidRPr="00563AE7" w:rsidRDefault="00563AE7" w:rsidP="00563A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63A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563AE7">
              <w:rPr>
                <w:rFonts w:ascii="Times New Roman" w:hAnsi="Times New Roman" w:cs="Times New Roman"/>
                <w:sz w:val="24"/>
                <w:szCs w:val="24"/>
              </w:rPr>
              <w:t>гатьл</w:t>
            </w:r>
            <w:proofErr w:type="spellEnd"/>
            <w:r w:rsidRPr="00563A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 w:rsidRPr="00563AE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63AE7">
              <w:rPr>
                <w:rFonts w:ascii="Times New Roman" w:hAnsi="Times New Roman" w:cs="Times New Roman"/>
                <w:sz w:val="24"/>
                <w:szCs w:val="24"/>
              </w:rPr>
              <w:t xml:space="preserve"> саны</w:t>
            </w:r>
            <w:r w:rsidRPr="00563A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563AE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3A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атнага/елга</w:t>
            </w:r>
            <w:r w:rsidRPr="00563AE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26" w:type="dxa"/>
          </w:tcPr>
          <w:p w:rsidR="00563AE7" w:rsidRPr="00563AE7" w:rsidRDefault="00563AE7" w:rsidP="00563A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</w:tr>
      <w:tr w:rsidR="00563AE7" w:rsidRPr="00563AE7" w:rsidTr="00670F76">
        <w:tc>
          <w:tcPr>
            <w:tcW w:w="921" w:type="dxa"/>
          </w:tcPr>
          <w:p w:rsidR="00563AE7" w:rsidRPr="00563AE7" w:rsidRDefault="00563AE7" w:rsidP="00563A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3" w:type="dxa"/>
          </w:tcPr>
          <w:p w:rsidR="00563AE7" w:rsidRPr="00563AE7" w:rsidRDefault="00563AE7" w:rsidP="00563A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426" w:type="dxa"/>
          </w:tcPr>
          <w:p w:rsidR="00563AE7" w:rsidRPr="00563AE7" w:rsidRDefault="00563AE7" w:rsidP="00563AE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3AE7">
              <w:rPr>
                <w:rStyle w:val="a5"/>
                <w:rFonts w:ascii="Times New Roman" w:eastAsia="Calibri" w:hAnsi="Times New Roman"/>
                <w:sz w:val="24"/>
                <w:szCs w:val="24"/>
              </w:rPr>
              <w:t>Дәреслек</w:t>
            </w:r>
            <w:proofErr w:type="spellEnd"/>
            <w:proofErr w:type="gramStart"/>
            <w:r w:rsidRPr="00563AE7">
              <w:rPr>
                <w:rStyle w:val="a5"/>
                <w:rFonts w:ascii="Times New Roman" w:eastAsia="Calibri" w:hAnsi="Times New Roman"/>
                <w:sz w:val="24"/>
                <w:szCs w:val="24"/>
              </w:rPr>
              <w:t>:</w:t>
            </w:r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“</w:t>
            </w:r>
            <w:proofErr w:type="spellStart"/>
            <w:proofErr w:type="gram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Әдәбият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”: Татар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телендә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 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гомуми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белем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бирү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оешмалары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өчен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уку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әсбабы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5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нче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сыйныфы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өчен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дәреслек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.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Ф.Ә.Ганиева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Л.Г.Сабирова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- Казан: Татарстан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китап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>нәшрияты</w:t>
            </w:r>
            <w:proofErr w:type="spellEnd"/>
            <w:r w:rsidRPr="00563AE7">
              <w:rPr>
                <w:rStyle w:val="a5"/>
                <w:rFonts w:ascii="Times New Roman" w:eastAsiaTheme="minorHAnsi" w:hAnsi="Times New Roman"/>
                <w:sz w:val="24"/>
                <w:szCs w:val="24"/>
              </w:rPr>
              <w:t xml:space="preserve"> , 2014</w:t>
            </w:r>
          </w:p>
        </w:tc>
      </w:tr>
      <w:tr w:rsidR="00563AE7" w:rsidRPr="00563AE7" w:rsidTr="00670F76">
        <w:tc>
          <w:tcPr>
            <w:tcW w:w="921" w:type="dxa"/>
          </w:tcPr>
          <w:p w:rsidR="00563AE7" w:rsidRPr="00563AE7" w:rsidRDefault="00563AE7" w:rsidP="00563A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3" w:type="dxa"/>
          </w:tcPr>
          <w:p w:rsidR="00563AE7" w:rsidRPr="00563AE7" w:rsidRDefault="00563AE7" w:rsidP="00563AE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Максат һәм бурычлар</w:t>
            </w:r>
          </w:p>
        </w:tc>
        <w:tc>
          <w:tcPr>
            <w:tcW w:w="5426" w:type="dxa"/>
          </w:tcPr>
          <w:p w:rsidR="00563AE7" w:rsidRPr="00563AE7" w:rsidRDefault="00563AE7" w:rsidP="00563AE7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/>
                <w:sz w:val="24"/>
                <w:szCs w:val="24"/>
                <w:lang w:val="tt-RU"/>
              </w:rPr>
              <w:t>-Татар әдәбиятының бай тарихын, классик язучыларының иҗатларын һәм иң күренекле әсәрләрне өйрәнү, үзләштерү</w:t>
            </w:r>
          </w:p>
          <w:p w:rsidR="00563AE7" w:rsidRPr="00563AE7" w:rsidRDefault="00563AE7" w:rsidP="00563AE7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/>
                <w:sz w:val="24"/>
                <w:szCs w:val="24"/>
                <w:lang w:val="tt-RU"/>
              </w:rPr>
              <w:t>-Иң күркәм әсәрләр мисалында рухи байлыкның кыйммәтен күрсәтү, дәрәҗәсен күтәрү</w:t>
            </w:r>
          </w:p>
          <w:p w:rsidR="00563AE7" w:rsidRPr="00563AE7" w:rsidRDefault="00563AE7" w:rsidP="00563AE7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/>
                <w:sz w:val="24"/>
                <w:szCs w:val="24"/>
                <w:lang w:val="tt-RU"/>
              </w:rPr>
              <w:t>-Укучыда кызыксыну хисен уяту, белем алуга, иҗади һәм рухи үсүгә теләк – омтылыш тудыру, укучының иҗади сәләтен үстерү.</w:t>
            </w:r>
          </w:p>
          <w:p w:rsidR="00563AE7" w:rsidRPr="00563AE7" w:rsidRDefault="00563AE7" w:rsidP="00563AE7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Бурычлар</w:t>
            </w:r>
          </w:p>
          <w:p w:rsidR="00563AE7" w:rsidRPr="00563AE7" w:rsidRDefault="00563AE7" w:rsidP="00563AE7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/>
                <w:sz w:val="24"/>
                <w:szCs w:val="24"/>
                <w:lang w:val="tt-RU"/>
              </w:rPr>
              <w:t>1. Өйрәнелгән әдәби әсәрләрне чорларның үсеш тәртибендә системалы итеп күзалларга ярдәм итү.</w:t>
            </w:r>
          </w:p>
          <w:p w:rsidR="00563AE7" w:rsidRPr="00563AE7" w:rsidRDefault="00563AE7" w:rsidP="00563AE7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/>
                <w:sz w:val="24"/>
                <w:szCs w:val="24"/>
                <w:lang w:val="tt-RU"/>
              </w:rPr>
              <w:t>2. Әдәби әсәрнең төрен һәм жанрын билгеләргә өйрәтү.</w:t>
            </w:r>
          </w:p>
          <w:p w:rsidR="00563AE7" w:rsidRPr="00563AE7" w:rsidRDefault="00563AE7" w:rsidP="00563AE7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/>
                <w:sz w:val="24"/>
                <w:szCs w:val="24"/>
                <w:lang w:val="tt-RU"/>
              </w:rPr>
              <w:t>3. Әдәби әсәрне өлешчә анализлау күнекмәләре булдыру.</w:t>
            </w:r>
          </w:p>
          <w:p w:rsidR="00563AE7" w:rsidRPr="00563AE7" w:rsidRDefault="00563AE7" w:rsidP="00563AE7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/>
                <w:sz w:val="24"/>
                <w:szCs w:val="24"/>
                <w:lang w:val="tt-RU"/>
              </w:rPr>
              <w:t>4. Шигъри текстларны яисә чәчмә әсәрләрдән өзекләрне ятлату.</w:t>
            </w:r>
          </w:p>
          <w:p w:rsidR="00563AE7" w:rsidRPr="00563AE7" w:rsidRDefault="00563AE7" w:rsidP="00563AE7">
            <w:pPr>
              <w:pStyle w:val="a4"/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/>
                <w:sz w:val="24"/>
                <w:szCs w:val="24"/>
                <w:lang w:val="tt-RU"/>
              </w:rPr>
              <w:t>5. Укучының мөстәкыйль фикерләвен, гомумиләштереп нәтиҗәләр ясау сәләтен үстерү</w:t>
            </w:r>
          </w:p>
        </w:tc>
      </w:tr>
      <w:tr w:rsidR="00563AE7" w:rsidRPr="00563AE7" w:rsidTr="00670F76">
        <w:tc>
          <w:tcPr>
            <w:tcW w:w="921" w:type="dxa"/>
          </w:tcPr>
          <w:p w:rsidR="00563AE7" w:rsidRPr="00563AE7" w:rsidRDefault="00563AE7" w:rsidP="00563A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3" w:type="dxa"/>
          </w:tcPr>
          <w:p w:rsidR="00563AE7" w:rsidRPr="00563AE7" w:rsidRDefault="00563AE7" w:rsidP="00563AE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 нәтиҗәләр</w:t>
            </w:r>
          </w:p>
        </w:tc>
        <w:tc>
          <w:tcPr>
            <w:tcW w:w="5426" w:type="dxa"/>
          </w:tcPr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Сүз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сәнгатенең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образлы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табигате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турында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күзаллау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булу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Классик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әдипләребезнең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тормыш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һәм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иҗат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юлларыннан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тө</w:t>
            </w:r>
            <w:proofErr w:type="gram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фактларны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белү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Өйрәнелгән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тө</w:t>
            </w:r>
            <w:proofErr w:type="gram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әдәби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-теоретик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төшенчәләрне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белү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Әдәби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текстның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сюжетын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сөйли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белү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Өйрәнелә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торган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әсәрнең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аерым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эпизодын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яисә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күренешне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анализлый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алу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Әдә</w:t>
            </w:r>
            <w:proofErr w:type="gram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би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әс</w:t>
            </w:r>
            <w:proofErr w:type="gram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әрнең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төрен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һәм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жанрын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ачыклый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белү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Әдә</w:t>
            </w:r>
            <w:proofErr w:type="gram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би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әс</w:t>
            </w:r>
            <w:proofErr w:type="gram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әрләрне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чагыштыра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белү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Әдәби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әйтелеш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талә</w:t>
            </w:r>
            <w:proofErr w:type="gram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пл</w:t>
            </w:r>
            <w:proofErr w:type="gram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әрен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саклаган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хәлдә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өйрәнелгән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әсәрләрне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өзекне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сәнгатьле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итеп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уку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Өйрәнелгән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әсәргә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дәлилле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әвештә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үз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мөнәсәбәтеңне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белдерү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һә</w:t>
            </w:r>
            <w:proofErr w:type="gram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телендәге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уртак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һәм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милли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үзенчәлекләрен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билгеләү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әхлакый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кыйммәтләрнең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чагылышын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чагыштырып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бәяләү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һә</w:t>
            </w:r>
            <w:proofErr w:type="gram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телендәге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әсәрләргә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телдән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һәм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язмача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фикереңне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белдерү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аларга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бәя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бирү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Диалогта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яисә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бәхә</w:t>
            </w:r>
            <w:proofErr w:type="gram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gram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катнашу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Сүз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сәнгатенең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аерым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күренешләре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белән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мө</w:t>
            </w:r>
            <w:proofErr w:type="gram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gram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әкыйль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танышу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һәм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аларның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эстетик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кыйммәтен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бәяләү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класстан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тыш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вакытта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әсәр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укуга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ихтыяҗ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булу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  <w:p w:rsidR="00563AE7" w:rsidRPr="00563AE7" w:rsidRDefault="00563AE7" w:rsidP="00563AE7">
            <w:pPr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spacing w:after="0"/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әдәби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теленең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нормаларына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нигезләнеп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кирәкле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темага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телдән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һә</w:t>
            </w:r>
            <w:proofErr w:type="gram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язмача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бәйләнешле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төзү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күнекмәсенә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ия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булу</w:t>
            </w:r>
            <w:proofErr w:type="spellEnd"/>
            <w:r w:rsidRPr="00563A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63AE7" w:rsidRPr="00563AE7" w:rsidTr="00670F76">
        <w:tc>
          <w:tcPr>
            <w:tcW w:w="921" w:type="dxa"/>
          </w:tcPr>
          <w:p w:rsidR="00563AE7" w:rsidRPr="00563AE7" w:rsidRDefault="00563AE7" w:rsidP="00563A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293" w:type="dxa"/>
          </w:tcPr>
          <w:p w:rsidR="00563AE7" w:rsidRPr="00563AE7" w:rsidRDefault="00563AE7" w:rsidP="00563A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Агымдагы һәм арадаш аттестацияне тикшерү формасы</w:t>
            </w:r>
          </w:p>
        </w:tc>
        <w:tc>
          <w:tcPr>
            <w:tcW w:w="5426" w:type="dxa"/>
          </w:tcPr>
          <w:p w:rsidR="00563AE7" w:rsidRPr="00563AE7" w:rsidRDefault="00563AE7" w:rsidP="00563AE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Агымдагы һәм арадаш аттестация телдән җавап, мөстәкыйль эш, тест формасында үткәрелә.</w:t>
            </w:r>
          </w:p>
        </w:tc>
      </w:tr>
      <w:tr w:rsidR="00563AE7" w:rsidRPr="00563AE7" w:rsidTr="00670F76">
        <w:tc>
          <w:tcPr>
            <w:tcW w:w="921" w:type="dxa"/>
          </w:tcPr>
          <w:p w:rsidR="00563AE7" w:rsidRPr="00563AE7" w:rsidRDefault="00563AE7" w:rsidP="00563A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3" w:type="dxa"/>
          </w:tcPr>
          <w:p w:rsidR="00563AE7" w:rsidRPr="00563AE7" w:rsidRDefault="00563AE7" w:rsidP="00563AE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программасының структурасы</w:t>
            </w:r>
          </w:p>
        </w:tc>
        <w:tc>
          <w:tcPr>
            <w:tcW w:w="5426" w:type="dxa"/>
          </w:tcPr>
          <w:p w:rsidR="00563AE7" w:rsidRPr="00563AE7" w:rsidRDefault="00563AE7" w:rsidP="00563AE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титул бите;</w:t>
            </w:r>
          </w:p>
          <w:p w:rsidR="00563AE7" w:rsidRPr="00563AE7" w:rsidRDefault="00563AE7" w:rsidP="00563AE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аңлатма язуы;</w:t>
            </w:r>
          </w:p>
          <w:p w:rsidR="00563AE7" w:rsidRPr="00563AE7" w:rsidRDefault="00563AE7" w:rsidP="00563AE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календарь-тематик планлаштыру;</w:t>
            </w:r>
          </w:p>
          <w:p w:rsidR="00563AE7" w:rsidRPr="00563AE7" w:rsidRDefault="00563AE7" w:rsidP="00563AE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3A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әдәбият исемлеге.</w:t>
            </w:r>
          </w:p>
        </w:tc>
      </w:tr>
    </w:tbl>
    <w:p w:rsidR="00563AE7" w:rsidRPr="00563AE7" w:rsidRDefault="00563AE7" w:rsidP="00563AE7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34388" w:rsidRPr="00563AE7" w:rsidRDefault="00563AE7" w:rsidP="00563AE7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34388" w:rsidRPr="00563A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42E97"/>
    <w:multiLevelType w:val="multilevel"/>
    <w:tmpl w:val="23B67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AE7"/>
    <w:rsid w:val="0005200B"/>
    <w:rsid w:val="003C0215"/>
    <w:rsid w:val="00563AE7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AE7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3AE7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563AE7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character" w:customStyle="1" w:styleId="a5">
    <w:name w:val="Без интервала Знак"/>
    <w:link w:val="a4"/>
    <w:uiPriority w:val="99"/>
    <w:locked/>
    <w:rsid w:val="00563AE7"/>
    <w:rPr>
      <w:rFonts w:eastAsia="Times New Roman" w:cs="Times New Roman"/>
      <w:color w:val="000000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AE7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3AE7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563AE7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character" w:customStyle="1" w:styleId="a5">
    <w:name w:val="Без интервала Знак"/>
    <w:link w:val="a4"/>
    <w:uiPriority w:val="99"/>
    <w:locked/>
    <w:rsid w:val="00563AE7"/>
    <w:rPr>
      <w:rFonts w:eastAsia="Times New Roman" w:cs="Times New Roman"/>
      <w:color w:val="000000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2014-10-31T06:32:00Z</dcterms:created>
  <dcterms:modified xsi:type="dcterms:W3CDTF">2014-10-31T06:33:00Z</dcterms:modified>
</cp:coreProperties>
</file>